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5" w:rsidRDefault="008A71BE" w:rsidP="00EA0F2E">
      <w:pPr>
        <w:pStyle w:val="papertitle"/>
        <w:rPr>
          <w:rFonts w:eastAsia="MS Mincho"/>
        </w:rPr>
      </w:pPr>
      <w:bookmarkStart w:id="0" w:name="_GoBack"/>
      <w:bookmarkEnd w:id="0"/>
      <w:r w:rsidRPr="00C778AC">
        <w:rPr>
          <w:lang w:val="ru-RU"/>
        </w:rPr>
        <w:t xml:space="preserve">Название статьи </w:t>
      </w:r>
    </w:p>
    <w:p w:rsidR="008A55B5" w:rsidRDefault="008A55B5">
      <w:pPr>
        <w:pStyle w:val="Author"/>
        <w:rPr>
          <w:rFonts w:eastAsia="MS Mincho"/>
        </w:rPr>
        <w:sectPr w:rsidR="008A55B5" w:rsidSect="00D6558D">
          <w:pgSz w:w="11909" w:h="16834" w:code="9"/>
          <w:pgMar w:top="1077" w:right="731" w:bottom="2432" w:left="731" w:header="720" w:footer="720" w:gutter="0"/>
          <w:cols w:space="720"/>
          <w:titlePg/>
          <w:docGrid w:linePitch="360"/>
        </w:sectPr>
      </w:pPr>
    </w:p>
    <w:p w:rsidR="00B92BB5" w:rsidRDefault="000D0D68" w:rsidP="00B92BB5">
      <w:pPr>
        <w:pStyle w:val="Author"/>
        <w:spacing w:after="0"/>
        <w:rPr>
          <w:rFonts w:eastAsia="MS Mincho"/>
        </w:rPr>
      </w:pPr>
      <w:r>
        <w:rPr>
          <w:rFonts w:eastAsia="MS Mincho"/>
        </w:rPr>
        <w:lastRenderedPageBreak/>
        <w:t>И. И. Петров</w:t>
      </w:r>
      <w:r w:rsidR="00B92BB5" w:rsidRPr="00326B2E">
        <w:rPr>
          <w:rFonts w:eastAsia="MS Mincho"/>
          <w:vertAlign w:val="superscript"/>
        </w:rPr>
        <w:t>1</w:t>
      </w:r>
      <w:r w:rsidR="00C3536B" w:rsidRPr="00C3536B">
        <w:rPr>
          <w:rFonts w:eastAsia="MS Mincho"/>
        </w:rPr>
        <w:t xml:space="preserve">, </w:t>
      </w:r>
      <w:r>
        <w:rPr>
          <w:rFonts w:eastAsia="MS Mincho"/>
        </w:rPr>
        <w:t>П. П. Иванов</w:t>
      </w:r>
      <w:r>
        <w:rPr>
          <w:rFonts w:eastAsia="MS Mincho"/>
          <w:vertAlign w:val="superscript"/>
        </w:rPr>
        <w:t>2</w:t>
      </w:r>
      <w:r w:rsidR="00C3536B" w:rsidRPr="00C3536B">
        <w:rPr>
          <w:rFonts w:eastAsia="MS Mincho"/>
        </w:rPr>
        <w:t xml:space="preserve"> </w:t>
      </w:r>
    </w:p>
    <w:p w:rsidR="000D0D68" w:rsidRPr="000D0D68" w:rsidRDefault="000D0D68" w:rsidP="000D0D68">
      <w:pPr>
        <w:pStyle w:val="Affiliation"/>
        <w:rPr>
          <w:rFonts w:eastAsia="MS Mincho"/>
        </w:rPr>
      </w:pPr>
      <w:r w:rsidRPr="000D0D68">
        <w:rPr>
          <w:rFonts w:eastAsia="MS Mincho"/>
        </w:rPr>
        <w:t>Название организации</w:t>
      </w:r>
      <w:r w:rsidR="00683B63">
        <w:rPr>
          <w:rFonts w:eastAsia="MS Mincho"/>
        </w:rPr>
        <w:t xml:space="preserve"> 1</w:t>
      </w:r>
    </w:p>
    <w:p w:rsidR="008A55B5" w:rsidRDefault="00B92BB5" w:rsidP="00C3536B">
      <w:pPr>
        <w:pStyle w:val="Affiliation"/>
        <w:rPr>
          <w:rFonts w:eastAsia="MS Mincho"/>
        </w:rPr>
      </w:pPr>
      <w:r w:rsidRPr="00326B2E">
        <w:rPr>
          <w:rFonts w:eastAsia="MS Mincho"/>
          <w:vertAlign w:val="superscript"/>
        </w:rPr>
        <w:t>1</w:t>
      </w:r>
      <w:r w:rsidR="000D0D68">
        <w:rPr>
          <w:rFonts w:eastAsia="MS Mincho"/>
        </w:rPr>
        <w:t>e-mail</w:t>
      </w:r>
      <w:r w:rsidR="00C3536B" w:rsidRPr="00C3536B">
        <w:rPr>
          <w:rFonts w:eastAsia="MS Mincho"/>
        </w:rPr>
        <w:t xml:space="preserve">, </w:t>
      </w:r>
      <w:r>
        <w:rPr>
          <w:rFonts w:eastAsia="MS Mincho"/>
          <w:vertAlign w:val="superscript"/>
        </w:rPr>
        <w:t>2</w:t>
      </w:r>
      <w:r w:rsidR="000D0D68" w:rsidRPr="000D0D68">
        <w:rPr>
          <w:rFonts w:eastAsia="MS Mincho"/>
        </w:rPr>
        <w:t>e-mail</w:t>
      </w:r>
    </w:p>
    <w:p w:rsidR="000D0D68" w:rsidRDefault="000D0D68" w:rsidP="000D0D68">
      <w:pPr>
        <w:pStyle w:val="Author"/>
        <w:rPr>
          <w:rFonts w:eastAsia="MS Mincho"/>
        </w:rPr>
      </w:pPr>
      <w:r>
        <w:rPr>
          <w:rFonts w:eastAsia="MS Mincho"/>
        </w:rPr>
        <w:br w:type="column"/>
      </w:r>
      <w:r>
        <w:rPr>
          <w:rFonts w:eastAsia="MS Mincho"/>
        </w:rPr>
        <w:lastRenderedPageBreak/>
        <w:t xml:space="preserve">В. </w:t>
      </w:r>
      <w:r w:rsidR="00683B63">
        <w:rPr>
          <w:rFonts w:eastAsia="MS Mincho"/>
        </w:rPr>
        <w:t>Р</w:t>
      </w:r>
      <w:r>
        <w:rPr>
          <w:rFonts w:eastAsia="MS Mincho"/>
        </w:rPr>
        <w:t>. Соловьев</w:t>
      </w:r>
    </w:p>
    <w:p w:rsidR="00C3536B" w:rsidRPr="000D0D68" w:rsidRDefault="000D0D68" w:rsidP="00C3536B">
      <w:pPr>
        <w:pStyle w:val="Affiliation"/>
        <w:rPr>
          <w:rFonts w:eastAsia="MS Mincho"/>
        </w:rPr>
      </w:pPr>
      <w:r>
        <w:rPr>
          <w:rFonts w:eastAsia="MS Mincho"/>
        </w:rPr>
        <w:t>Название организации</w:t>
      </w:r>
      <w:r w:rsidR="00B40E0C">
        <w:rPr>
          <w:rFonts w:eastAsia="MS Mincho"/>
        </w:rPr>
        <w:t xml:space="preserve"> </w:t>
      </w:r>
      <w:r w:rsidR="00683B63">
        <w:rPr>
          <w:rFonts w:eastAsia="MS Mincho"/>
        </w:rPr>
        <w:t>2</w:t>
      </w:r>
    </w:p>
    <w:p w:rsidR="008A55B5" w:rsidRDefault="000D0D68" w:rsidP="00C3536B">
      <w:pPr>
        <w:pStyle w:val="Affiliation"/>
        <w:rPr>
          <w:rFonts w:eastAsia="MS Mincho"/>
        </w:rPr>
        <w:sectPr w:rsidR="008A55B5" w:rsidSect="006C4648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  <w:r w:rsidRPr="000D0D68">
        <w:rPr>
          <w:rFonts w:eastAsia="MS Mincho"/>
        </w:rPr>
        <w:t>e-mail</w:t>
      </w:r>
    </w:p>
    <w:p w:rsidR="008A55B5" w:rsidRDefault="00683B63" w:rsidP="00683B63">
      <w:pPr>
        <w:pStyle w:val="Author"/>
        <w:rPr>
          <w:rFonts w:eastAsia="MS Mincho"/>
        </w:rPr>
      </w:pPr>
      <w:r>
        <w:rPr>
          <w:rFonts w:eastAsia="MS Mincho"/>
        </w:rPr>
        <w:lastRenderedPageBreak/>
        <w:t>Д. Е. Куликов</w:t>
      </w:r>
    </w:p>
    <w:p w:rsidR="00683B63" w:rsidRPr="000D0D68" w:rsidRDefault="00683B63" w:rsidP="00683B63">
      <w:pPr>
        <w:pStyle w:val="Affiliation"/>
        <w:rPr>
          <w:rFonts w:eastAsia="MS Mincho"/>
        </w:rPr>
      </w:pPr>
      <w:r>
        <w:rPr>
          <w:rFonts w:eastAsia="MS Mincho"/>
        </w:rPr>
        <w:t>Название организации 3</w:t>
      </w:r>
    </w:p>
    <w:p w:rsidR="00683B63" w:rsidRDefault="00683B63" w:rsidP="00683B63">
      <w:pPr>
        <w:pStyle w:val="Affiliation"/>
        <w:rPr>
          <w:rFonts w:eastAsia="MS Mincho"/>
        </w:rPr>
      </w:pPr>
      <w:r w:rsidRPr="000D0D68">
        <w:rPr>
          <w:rFonts w:eastAsia="MS Mincho"/>
        </w:rPr>
        <w:t>e-</w:t>
      </w:r>
      <w:proofErr w:type="spellStart"/>
      <w:r w:rsidRPr="000D0D68">
        <w:rPr>
          <w:rFonts w:eastAsia="MS Mincho"/>
        </w:rPr>
        <w:t>mail</w:t>
      </w:r>
      <w:proofErr w:type="spellEnd"/>
    </w:p>
    <w:p w:rsidR="008A55B5" w:rsidRDefault="008A55B5">
      <w:pPr>
        <w:rPr>
          <w:rFonts w:eastAsia="MS Mincho"/>
        </w:rPr>
      </w:pPr>
    </w:p>
    <w:p w:rsidR="0061344C" w:rsidRDefault="0061344C">
      <w:pPr>
        <w:rPr>
          <w:rFonts w:eastAsia="MS Mincho"/>
        </w:rPr>
      </w:pPr>
    </w:p>
    <w:p w:rsidR="008A55B5" w:rsidRDefault="008A55B5">
      <w:pPr>
        <w:rPr>
          <w:rFonts w:eastAsia="MS Mincho"/>
        </w:rPr>
        <w:sectPr w:rsidR="008A55B5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982581" w:rsidRPr="00C778AC" w:rsidRDefault="00982581" w:rsidP="00982581">
      <w:pPr>
        <w:pStyle w:val="Abstract"/>
        <w:rPr>
          <w:rFonts w:eastAsia="MS Mincho"/>
          <w:lang w:val="ru-RU"/>
        </w:rPr>
      </w:pPr>
      <w:r w:rsidRPr="00C778AC">
        <w:rPr>
          <w:rFonts w:eastAsia="MS Mincho"/>
          <w:i/>
          <w:lang w:val="ru-RU"/>
        </w:rPr>
        <w:lastRenderedPageBreak/>
        <w:t>Аннотация</w:t>
      </w:r>
      <w:r w:rsidR="002954F7">
        <w:rPr>
          <w:rFonts w:eastAsia="MS Mincho"/>
          <w:lang w:val="ru-RU"/>
        </w:rPr>
        <w:t xml:space="preserve">. </w:t>
      </w:r>
      <w:r w:rsidRPr="00C778AC">
        <w:rPr>
          <w:rFonts w:eastAsia="MS Mincho"/>
          <w:lang w:val="ru-RU"/>
        </w:rPr>
        <w:t xml:space="preserve">Приводится на русском языке. В аннотации не используются математические формулы и специальные символы. </w:t>
      </w:r>
    </w:p>
    <w:p w:rsidR="008A55B5" w:rsidRPr="00771B33" w:rsidRDefault="00982581" w:rsidP="00982581">
      <w:pPr>
        <w:pStyle w:val="keywords"/>
        <w:rPr>
          <w:rFonts w:eastAsia="MS Mincho"/>
          <w:lang w:val="ru-RU"/>
        </w:rPr>
      </w:pPr>
      <w:r w:rsidRPr="00C778AC">
        <w:rPr>
          <w:lang w:val="ru-RU"/>
        </w:rPr>
        <w:t>Ключевые</w:t>
      </w:r>
      <w:r w:rsidRPr="00982581">
        <w:rPr>
          <w:rFonts w:eastAsia="MS Mincho"/>
          <w:lang w:val="ru-RU"/>
        </w:rPr>
        <w:t xml:space="preserve"> слова</w:t>
      </w:r>
      <w:r w:rsidR="002954F7">
        <w:rPr>
          <w:rFonts w:eastAsia="MS Mincho"/>
          <w:lang w:val="ru-RU"/>
        </w:rPr>
        <w:t xml:space="preserve">: </w:t>
      </w:r>
      <w:r w:rsidRPr="00982581">
        <w:rPr>
          <w:rFonts w:eastAsia="MS Mincho"/>
          <w:lang w:val="ru-RU"/>
        </w:rPr>
        <w:t>приводятся на русском языке</w:t>
      </w:r>
      <w:r>
        <w:rPr>
          <w:rFonts w:eastAsia="MS Mincho"/>
          <w:lang w:val="ru-RU"/>
        </w:rPr>
        <w:t xml:space="preserve"> через точку с запятой </w:t>
      </w:r>
    </w:p>
    <w:p w:rsidR="008A55B5" w:rsidRPr="00771B33" w:rsidRDefault="00771B33" w:rsidP="002954F7">
      <w:pPr>
        <w:pStyle w:val="1"/>
      </w:pPr>
      <w:r>
        <w:t xml:space="preserve">Заголовок </w:t>
      </w:r>
      <w:r w:rsidR="00661DBF">
        <w:t>раздела</w:t>
      </w:r>
      <w:r w:rsidR="005B0560">
        <w:t xml:space="preserve"> (</w:t>
      </w:r>
      <w:r w:rsidR="005B0560" w:rsidRPr="002954F7">
        <w:rPr>
          <w:rStyle w:val="10"/>
        </w:rPr>
        <w:t>Заголовок</w:t>
      </w:r>
      <w:r w:rsidR="005B0560" w:rsidRPr="002954F7">
        <w:t xml:space="preserve"> </w:t>
      </w:r>
      <w:r w:rsidR="002954F7">
        <w:t>1</w:t>
      </w:r>
      <w:r w:rsidR="005B0560">
        <w:t>)</w:t>
      </w:r>
    </w:p>
    <w:p w:rsidR="00661DBF" w:rsidRDefault="00661DBF" w:rsidP="00171E08">
      <w:pPr>
        <w:pStyle w:val="a3"/>
        <w:rPr>
          <w:lang w:val="en-US"/>
        </w:rPr>
      </w:pPr>
      <w:r w:rsidRPr="00171E08">
        <w:t xml:space="preserve">На рассмотрение принимаются </w:t>
      </w:r>
      <w:r w:rsidR="006E2ACA">
        <w:t xml:space="preserve">доклады </w:t>
      </w:r>
      <w:r w:rsidRPr="00171E08">
        <w:t xml:space="preserve">общим объемом (текст, рисунки, списки литературы и т.д.) не более 4 страниц. Для набора текста используется редактор </w:t>
      </w:r>
      <w:proofErr w:type="spellStart"/>
      <w:r w:rsidRPr="00171E08">
        <w:t>Microsoft</w:t>
      </w:r>
      <w:proofErr w:type="spellEnd"/>
      <w:r w:rsidRPr="00171E08">
        <w:t xml:space="preserve"> </w:t>
      </w:r>
      <w:proofErr w:type="spellStart"/>
      <w:r w:rsidRPr="00171E08">
        <w:t>Word</w:t>
      </w:r>
      <w:proofErr w:type="spellEnd"/>
      <w:r w:rsidRPr="00171E08">
        <w:t xml:space="preserve"> для </w:t>
      </w:r>
      <w:proofErr w:type="spellStart"/>
      <w:r w:rsidRPr="00171E08">
        <w:t>Windows</w:t>
      </w:r>
      <w:proofErr w:type="spellEnd"/>
      <w:r w:rsidRPr="00171E08">
        <w:t>. Заданы следующие параметры страниц: формат А</w:t>
      </w:r>
      <w:proofErr w:type="gramStart"/>
      <w:r w:rsidRPr="00171E08">
        <w:t>4</w:t>
      </w:r>
      <w:proofErr w:type="gramEnd"/>
      <w:r w:rsidRPr="00171E08">
        <w:t xml:space="preserve"> (210</w:t>
      </w:r>
      <w:r w:rsidRPr="00171E08">
        <w:sym w:font="Symbol" w:char="F0B4"/>
      </w:r>
      <w:r w:rsidRPr="00171E08">
        <w:t xml:space="preserve">297мм), сверху – 1,9 см; снизу – 4,29 см; слева и справа – 1,29 см, переплет – </w:t>
      </w:r>
      <w:smartTag w:uri="urn:schemas-microsoft-com:office:smarttags" w:element="metricconverter">
        <w:smartTagPr>
          <w:attr w:name="ProductID" w:val="0 мм"/>
        </w:smartTagPr>
        <w:r w:rsidRPr="00171E08">
          <w:t>0 мм</w:t>
        </w:r>
      </w:smartTag>
      <w:r w:rsidRPr="00171E08">
        <w:t xml:space="preserve">; до верхнего колонтитула и нижнего колонтитула – 1,27 см. </w:t>
      </w:r>
      <w:r w:rsidR="00A0746C">
        <w:t xml:space="preserve">Ширина колонок 8,89 см. </w:t>
      </w:r>
    </w:p>
    <w:p w:rsidR="006E2ACA" w:rsidRDefault="006E2ACA" w:rsidP="00171E08">
      <w:pPr>
        <w:pStyle w:val="a3"/>
      </w:pPr>
      <w:r>
        <w:t>Текст доклада должен быть логически разделен заголовками разделов. В докладе должны быть, как минимум, введение, основная часть и заключение.</w:t>
      </w:r>
    </w:p>
    <w:p w:rsidR="008A55B5" w:rsidRDefault="00661DBF" w:rsidP="00EF3A1A">
      <w:pPr>
        <w:pStyle w:val="2"/>
      </w:pPr>
      <w:r>
        <w:t>Подзаголовок 1</w:t>
      </w:r>
    </w:p>
    <w:p w:rsidR="00426CAA" w:rsidRDefault="00661DBF" w:rsidP="00171E08">
      <w:pPr>
        <w:pStyle w:val="a3"/>
      </w:pPr>
      <w:r w:rsidRPr="00171E08">
        <w:t>Шаблон помогает отформатировать статью и придать единообразие всему изданию. Поля, ширина колонок, межстрочное расстояние</w:t>
      </w:r>
      <w:r w:rsidR="00171E08">
        <w:t>, шрифт</w:t>
      </w:r>
      <w:r w:rsidR="00B70AC7">
        <w:t>ы</w:t>
      </w:r>
      <w:r w:rsidR="00171E08">
        <w:t xml:space="preserve"> (соответствующи</w:t>
      </w:r>
      <w:r w:rsidR="00B70AC7">
        <w:t>е</w:t>
      </w:r>
      <w:r w:rsidR="00171E08">
        <w:t xml:space="preserve"> используемому языку),</w:t>
      </w:r>
      <w:r w:rsidRPr="00171E08">
        <w:t xml:space="preserve"> размер шрифт</w:t>
      </w:r>
      <w:r w:rsidR="00B70AC7">
        <w:t>ов</w:t>
      </w:r>
      <w:r w:rsidRPr="00171E08">
        <w:t xml:space="preserve"> заданы и, пожалуйста, </w:t>
      </w:r>
      <w:r w:rsidR="00194BD8">
        <w:t xml:space="preserve">не </w:t>
      </w:r>
      <w:r w:rsidRPr="00171E08">
        <w:t xml:space="preserve">меняйте их. </w:t>
      </w:r>
      <w:r w:rsidR="00A0746C">
        <w:t xml:space="preserve">Все стили отображаются в коллекции </w:t>
      </w:r>
      <w:proofErr w:type="gramStart"/>
      <w:r w:rsidR="00A0746C">
        <w:t>экспресс-стилей</w:t>
      </w:r>
      <w:proofErr w:type="gramEnd"/>
      <w:r w:rsidR="00A0746C">
        <w:t xml:space="preserve">. </w:t>
      </w:r>
    </w:p>
    <w:p w:rsidR="00A0746C" w:rsidRPr="00426CAA" w:rsidRDefault="00A0746C" w:rsidP="00171E08">
      <w:pPr>
        <w:pStyle w:val="a3"/>
      </w:pPr>
      <w:r>
        <w:t>Стиль «</w:t>
      </w:r>
      <w:proofErr w:type="spellStart"/>
      <w:r w:rsidRPr="00A0746C">
        <w:t>Paper</w:t>
      </w:r>
      <w:proofErr w:type="spellEnd"/>
      <w:r w:rsidRPr="00A0746C">
        <w:t xml:space="preserve"> </w:t>
      </w:r>
      <w:proofErr w:type="spellStart"/>
      <w:r w:rsidRPr="00A0746C">
        <w:t>title</w:t>
      </w:r>
      <w:proofErr w:type="spellEnd"/>
      <w:r>
        <w:t xml:space="preserve">» используется для названия статьи, </w:t>
      </w:r>
      <w:r w:rsidR="00426CAA">
        <w:t>«</w:t>
      </w:r>
      <w:proofErr w:type="spellStart"/>
      <w:r w:rsidR="00426CAA" w:rsidRPr="00426CAA">
        <w:t>Author</w:t>
      </w:r>
      <w:proofErr w:type="spellEnd"/>
      <w:r w:rsidR="00426CAA">
        <w:t>» – для фамилий авторов, «</w:t>
      </w:r>
      <w:proofErr w:type="spellStart"/>
      <w:r w:rsidR="00426CAA" w:rsidRPr="00426CAA">
        <w:t>Affiliation</w:t>
      </w:r>
      <w:proofErr w:type="spellEnd"/>
      <w:r w:rsidR="00426CAA">
        <w:t xml:space="preserve">» – для названия организации и </w:t>
      </w:r>
      <w:r w:rsidR="00426CAA">
        <w:rPr>
          <w:lang w:val="en-US"/>
        </w:rPr>
        <w:t>e</w:t>
      </w:r>
      <w:r w:rsidR="00426CAA" w:rsidRPr="00C778AC">
        <w:t>-</w:t>
      </w:r>
      <w:r w:rsidR="00426CAA">
        <w:rPr>
          <w:lang w:val="en-US"/>
        </w:rPr>
        <w:t>mail</w:t>
      </w:r>
      <w:r w:rsidR="00426CAA">
        <w:t>. Текст доклада оформляется стилем «</w:t>
      </w:r>
      <w:r w:rsidR="00426CAA" w:rsidRPr="00426CAA">
        <w:t>Основной текст</w:t>
      </w:r>
      <w:r w:rsidR="00426CAA">
        <w:t xml:space="preserve">». </w:t>
      </w:r>
    </w:p>
    <w:p w:rsidR="001D6103" w:rsidRDefault="001D6103" w:rsidP="001D6103">
      <w:pPr>
        <w:pStyle w:val="2"/>
      </w:pPr>
      <w:r>
        <w:t>Использование списка</w:t>
      </w:r>
    </w:p>
    <w:p w:rsidR="001D6103" w:rsidRDefault="001D6103" w:rsidP="001D6103">
      <w:pPr>
        <w:pStyle w:val="bulletlist"/>
      </w:pPr>
      <w:r>
        <w:t>Для списков используйте стиль «</w:t>
      </w:r>
      <w:proofErr w:type="spellStart"/>
      <w:r w:rsidRPr="005B0560">
        <w:t>bullet</w:t>
      </w:r>
      <w:proofErr w:type="spellEnd"/>
      <w:r w:rsidRPr="005B0560">
        <w:t xml:space="preserve"> </w:t>
      </w:r>
      <w:proofErr w:type="spellStart"/>
      <w:r w:rsidRPr="005B0560">
        <w:t>list</w:t>
      </w:r>
      <w:proofErr w:type="spellEnd"/>
      <w:r>
        <w:t>»</w:t>
      </w:r>
    </w:p>
    <w:p w:rsidR="00945D81" w:rsidRDefault="00945D81" w:rsidP="00171E08">
      <w:pPr>
        <w:pStyle w:val="2"/>
      </w:pPr>
      <w:r>
        <w:t>Рисунки</w:t>
      </w:r>
    </w:p>
    <w:p w:rsidR="0061344C" w:rsidRPr="006E2ACA" w:rsidRDefault="0061344C" w:rsidP="006E2ACA">
      <w:pPr>
        <w:pStyle w:val="sponsors"/>
        <w:framePr w:wrap="notBeside"/>
      </w:pPr>
      <w:proofErr w:type="spellStart"/>
      <w:r w:rsidRPr="006E2ACA">
        <w:t>Работа</w:t>
      </w:r>
      <w:proofErr w:type="spellEnd"/>
      <w:r w:rsidRPr="006E2ACA">
        <w:t xml:space="preserve"> </w:t>
      </w:r>
      <w:proofErr w:type="spellStart"/>
      <w:r w:rsidRPr="006E2ACA">
        <w:t>выполнена</w:t>
      </w:r>
      <w:proofErr w:type="spellEnd"/>
      <w:r w:rsidRPr="006E2ACA">
        <w:t xml:space="preserve"> </w:t>
      </w:r>
      <w:proofErr w:type="spellStart"/>
      <w:r w:rsidRPr="006E2ACA">
        <w:t>при</w:t>
      </w:r>
      <w:proofErr w:type="spellEnd"/>
      <w:r w:rsidRPr="006E2ACA">
        <w:t xml:space="preserve"> </w:t>
      </w:r>
      <w:proofErr w:type="spellStart"/>
      <w:r w:rsidRPr="006E2ACA">
        <w:t>финансовой</w:t>
      </w:r>
      <w:proofErr w:type="spellEnd"/>
      <w:r w:rsidRPr="006E2ACA">
        <w:t xml:space="preserve"> </w:t>
      </w:r>
      <w:proofErr w:type="spellStart"/>
      <w:r w:rsidRPr="006E2ACA">
        <w:t>поддержке</w:t>
      </w:r>
      <w:proofErr w:type="spellEnd"/>
      <w:r w:rsidRPr="006E2ACA">
        <w:t xml:space="preserve"> РФФИ, </w:t>
      </w:r>
      <w:proofErr w:type="spellStart"/>
      <w:r w:rsidRPr="006E2ACA">
        <w:t>проект</w:t>
      </w:r>
      <w:proofErr w:type="spellEnd"/>
      <w:r w:rsidRPr="006E2ACA">
        <w:t xml:space="preserve"> №XX-XX-XXXXX</w:t>
      </w:r>
    </w:p>
    <w:p w:rsidR="001D6103" w:rsidRDefault="001D6103" w:rsidP="00945D81">
      <w:pPr>
        <w:pStyle w:val="a3"/>
        <w:rPr>
          <w:spacing w:val="-2"/>
        </w:rPr>
      </w:pPr>
      <w:r>
        <w:rPr>
          <w:spacing w:val="-2"/>
        </w:rPr>
        <w:t xml:space="preserve">Размещайте рисунки и таблицы вверху или внизу колонки. Большие рисунки и таблицы можно располагать по ширине листа. </w:t>
      </w:r>
    </w:p>
    <w:p w:rsidR="00945D81" w:rsidRDefault="00945D81" w:rsidP="00945D81">
      <w:pPr>
        <w:pStyle w:val="a3"/>
        <w:rPr>
          <w:spacing w:val="-2"/>
        </w:rPr>
      </w:pPr>
      <w:r>
        <w:rPr>
          <w:spacing w:val="-2"/>
        </w:rPr>
        <w:t>Используйте стиль «</w:t>
      </w:r>
      <w:r w:rsidR="00342BC7">
        <w:rPr>
          <w:spacing w:val="-2"/>
        </w:rPr>
        <w:t>Рис.</w:t>
      </w:r>
      <w:r>
        <w:rPr>
          <w:spacing w:val="-2"/>
        </w:rPr>
        <w:t xml:space="preserve"> 1. </w:t>
      </w:r>
      <w:proofErr w:type="spellStart"/>
      <w:r w:rsidRPr="00945D81">
        <w:rPr>
          <w:spacing w:val="-2"/>
        </w:rPr>
        <w:t>figure</w:t>
      </w:r>
      <w:proofErr w:type="spellEnd"/>
      <w:r w:rsidRPr="00945D81">
        <w:rPr>
          <w:spacing w:val="-2"/>
        </w:rPr>
        <w:t xml:space="preserve"> </w:t>
      </w:r>
      <w:proofErr w:type="spellStart"/>
      <w:r w:rsidRPr="00945D81">
        <w:rPr>
          <w:spacing w:val="-2"/>
        </w:rPr>
        <w:t>caption</w:t>
      </w:r>
      <w:proofErr w:type="spellEnd"/>
      <w:r>
        <w:rPr>
          <w:spacing w:val="-2"/>
        </w:rPr>
        <w:t xml:space="preserve">» для </w:t>
      </w:r>
      <w:r w:rsidR="00C778AC">
        <w:rPr>
          <w:spacing w:val="-2"/>
        </w:rPr>
        <w:t>наименования</w:t>
      </w:r>
      <w:r>
        <w:rPr>
          <w:spacing w:val="-2"/>
        </w:rPr>
        <w:t xml:space="preserve"> рисунка. При его использовании рисунки нумеруются автоматически и ошибки в нумерации </w:t>
      </w:r>
      <w:r>
        <w:rPr>
          <w:spacing w:val="-2"/>
        </w:rPr>
        <w:lastRenderedPageBreak/>
        <w:t xml:space="preserve">исключены. </w:t>
      </w:r>
    </w:p>
    <w:p w:rsidR="00342BC7" w:rsidRDefault="00342BC7" w:rsidP="00342BC7">
      <w:pPr>
        <w:pStyle w:val="figurecaption"/>
        <w:rPr>
          <w:rFonts w:eastAsia="MS Mincho"/>
        </w:rPr>
      </w:pPr>
      <w:r>
        <w:rPr>
          <w:rFonts w:eastAsia="MS Mincho"/>
        </w:rPr>
        <w:t xml:space="preserve">Example of a figure caption. </w:t>
      </w:r>
      <w:r>
        <w:rPr>
          <w:rFonts w:eastAsia="MS Mincho"/>
          <w:i/>
          <w:iCs/>
        </w:rPr>
        <w:t>(figure caption)</w:t>
      </w:r>
    </w:p>
    <w:p w:rsidR="001D6103" w:rsidRDefault="00945D81" w:rsidP="001D6103">
      <w:pPr>
        <w:pStyle w:val="a3"/>
      </w:pPr>
      <w:r w:rsidRPr="00171E08">
        <w:t xml:space="preserve">Все рисунки </w:t>
      </w:r>
      <w:r w:rsidR="001D6103">
        <w:t xml:space="preserve">и диаграммы </w:t>
      </w:r>
      <w:r w:rsidRPr="00171E08">
        <w:t xml:space="preserve">делаются в формате </w:t>
      </w:r>
      <w:proofErr w:type="spellStart"/>
      <w:r w:rsidRPr="00171E08">
        <w:t>jpg</w:t>
      </w:r>
      <w:proofErr w:type="spellEnd"/>
      <w:r w:rsidRPr="00171E08">
        <w:t xml:space="preserve"> или </w:t>
      </w:r>
      <w:proofErr w:type="spellStart"/>
      <w:r w:rsidRPr="00171E08">
        <w:t>eps</w:t>
      </w:r>
      <w:proofErr w:type="spellEnd"/>
      <w:r w:rsidRPr="00171E08">
        <w:t xml:space="preserve"> с хорошим разрешением</w:t>
      </w:r>
      <w:r w:rsidR="00D256EA">
        <w:t xml:space="preserve"> (не менее 300 </w:t>
      </w:r>
      <w:proofErr w:type="spellStart"/>
      <w:r w:rsidRPr="00171E08">
        <w:t>dpi</w:t>
      </w:r>
      <w:proofErr w:type="spellEnd"/>
      <w:r w:rsidRPr="00171E08">
        <w:t xml:space="preserve">). </w:t>
      </w:r>
      <w:r w:rsidR="00C778AC">
        <w:t xml:space="preserve">Если в состав рисунка входят надписи, формулы или нумерация, они должны быть единым файлом, а не надписями, сделанными в редакторе </w:t>
      </w:r>
      <w:proofErr w:type="spellStart"/>
      <w:r w:rsidR="00C778AC" w:rsidRPr="00171E08">
        <w:t>Microsoft</w:t>
      </w:r>
      <w:proofErr w:type="spellEnd"/>
      <w:r w:rsidR="00C778AC" w:rsidRPr="00171E08">
        <w:t xml:space="preserve"> </w:t>
      </w:r>
      <w:proofErr w:type="spellStart"/>
      <w:r w:rsidR="00C778AC" w:rsidRPr="00171E08">
        <w:t>Word</w:t>
      </w:r>
      <w:proofErr w:type="spellEnd"/>
      <w:r w:rsidR="00C778AC">
        <w:t>.</w:t>
      </w:r>
    </w:p>
    <w:p w:rsidR="00171E08" w:rsidRDefault="00171E08" w:rsidP="00171E08">
      <w:pPr>
        <w:pStyle w:val="2"/>
      </w:pPr>
      <w:r>
        <w:t>Таблицы</w:t>
      </w:r>
    </w:p>
    <w:p w:rsidR="00426CAA" w:rsidRDefault="00426CAA" w:rsidP="00426CAA">
      <w:pPr>
        <w:pStyle w:val="a3"/>
      </w:pPr>
      <w:r w:rsidRPr="00426CAA">
        <w:t>Для таблиц используйте стиль «</w:t>
      </w:r>
      <w:proofErr w:type="spellStart"/>
      <w:proofErr w:type="gramStart"/>
      <w:r w:rsidRPr="00426CAA">
        <w:t>T</w:t>
      </w:r>
      <w:proofErr w:type="gramEnd"/>
      <w:r w:rsidR="00417557">
        <w:t>аблица</w:t>
      </w:r>
      <w:proofErr w:type="spellEnd"/>
      <w:r w:rsidRPr="00426CAA">
        <w:t xml:space="preserve"> 1 </w:t>
      </w:r>
      <w:proofErr w:type="spellStart"/>
      <w:r w:rsidRPr="00426CAA">
        <w:t>Table</w:t>
      </w:r>
      <w:proofErr w:type="spellEnd"/>
      <w:r w:rsidRPr="00426CAA">
        <w:t xml:space="preserve"> </w:t>
      </w:r>
      <w:proofErr w:type="spellStart"/>
      <w:r w:rsidRPr="00426CAA">
        <w:t>head</w:t>
      </w:r>
      <w:proofErr w:type="spellEnd"/>
      <w:r w:rsidRPr="00426CAA">
        <w:t>», с ним таблицы автоматически нумеруются.</w:t>
      </w:r>
    </w:p>
    <w:p w:rsidR="00683B63" w:rsidRPr="00417557" w:rsidRDefault="00417557" w:rsidP="00417557">
      <w:pPr>
        <w:pStyle w:val="tablehead"/>
        <w:rPr>
          <w:rFonts w:eastAsia="MS Mincho"/>
        </w:rPr>
      </w:pPr>
      <w:r>
        <w:rPr>
          <w:rFonts w:eastAsia="MS Mincho"/>
          <w:lang w:val="ru-RU"/>
        </w:rPr>
        <w:t>Перечень регионов…</w:t>
      </w:r>
    </w:p>
    <w:tbl>
      <w:tblPr>
        <w:tblW w:w="48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2348"/>
        <w:gridCol w:w="903"/>
        <w:gridCol w:w="903"/>
      </w:tblGrid>
      <w:tr w:rsidR="00683B63" w:rsidRPr="0004390D" w:rsidTr="00D256EA">
        <w:trPr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683B63" w:rsidRPr="0004390D" w:rsidRDefault="00683B63" w:rsidP="005D6D3E">
            <w:pPr>
              <w:pStyle w:val="tablecolhead"/>
            </w:pPr>
            <w:proofErr w:type="spellStart"/>
            <w:r w:rsidRPr="0004390D">
              <w:t>Table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Head</w:t>
            </w:r>
            <w:proofErr w:type="spellEnd"/>
          </w:p>
        </w:tc>
        <w:tc>
          <w:tcPr>
            <w:tcW w:w="4140" w:type="dxa"/>
            <w:gridSpan w:val="3"/>
            <w:vAlign w:val="center"/>
          </w:tcPr>
          <w:p w:rsidR="00683B63" w:rsidRPr="0004390D" w:rsidRDefault="00683B63" w:rsidP="005D6D3E">
            <w:pPr>
              <w:pStyle w:val="tablecolhead"/>
            </w:pPr>
            <w:proofErr w:type="spellStart"/>
            <w:r w:rsidRPr="0004390D">
              <w:t>Table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Column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Head</w:t>
            </w:r>
            <w:proofErr w:type="spellEnd"/>
          </w:p>
        </w:tc>
      </w:tr>
      <w:tr w:rsidR="00683B63" w:rsidRPr="0004390D" w:rsidTr="00D256EA">
        <w:trPr>
          <w:trHeight w:val="240"/>
          <w:tblHeader/>
          <w:jc w:val="center"/>
        </w:trPr>
        <w:tc>
          <w:tcPr>
            <w:tcW w:w="720" w:type="dxa"/>
            <w:vMerge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83B63" w:rsidRPr="0004390D" w:rsidRDefault="00683B63" w:rsidP="005D6D3E">
            <w:pPr>
              <w:pStyle w:val="tablecolsubhead"/>
            </w:pPr>
            <w:proofErr w:type="spellStart"/>
            <w:r w:rsidRPr="0004390D">
              <w:t>Table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column</w:t>
            </w:r>
            <w:proofErr w:type="spellEnd"/>
            <w:r w:rsidRPr="0004390D">
              <w:t xml:space="preserve"> </w:t>
            </w:r>
            <w:proofErr w:type="spellStart"/>
            <w:r w:rsidRPr="0004390D">
              <w:t>subhead</w:t>
            </w:r>
            <w:proofErr w:type="spellEnd"/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pStyle w:val="tablecolsubhead"/>
            </w:pPr>
            <w:proofErr w:type="spellStart"/>
            <w:r w:rsidRPr="0004390D">
              <w:t>Subhead</w:t>
            </w:r>
            <w:proofErr w:type="spellEnd"/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pStyle w:val="tablecolsubhead"/>
            </w:pPr>
            <w:proofErr w:type="spellStart"/>
            <w:r w:rsidRPr="0004390D">
              <w:t>Subhead</w:t>
            </w:r>
            <w:proofErr w:type="spellEnd"/>
          </w:p>
        </w:tc>
      </w:tr>
      <w:tr w:rsidR="00683B63" w:rsidRPr="0004390D" w:rsidTr="00D256EA">
        <w:trPr>
          <w:trHeight w:val="320"/>
          <w:jc w:val="center"/>
        </w:trPr>
        <w:tc>
          <w:tcPr>
            <w:tcW w:w="720" w:type="dxa"/>
            <w:vAlign w:val="center"/>
          </w:tcPr>
          <w:p w:rsidR="00683B63" w:rsidRPr="0004390D" w:rsidRDefault="00683B63" w:rsidP="005D6D3E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:rsidR="00683B63" w:rsidRPr="00417557" w:rsidRDefault="00683B63" w:rsidP="005D6D3E">
            <w:pPr>
              <w:pStyle w:val="tablecopy"/>
              <w:rPr>
                <w:lang w:val="ru-RU"/>
              </w:rPr>
            </w:pPr>
            <w:r w:rsidRPr="0004390D">
              <w:t>More table copy</w:t>
            </w:r>
            <w:r w:rsidRPr="0004390D"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</w:tr>
      <w:tr w:rsidR="00683B63" w:rsidRPr="0004390D" w:rsidTr="00D256EA">
        <w:trPr>
          <w:trHeight w:val="320"/>
          <w:jc w:val="center"/>
        </w:trPr>
        <w:tc>
          <w:tcPr>
            <w:tcW w:w="720" w:type="dxa"/>
            <w:vAlign w:val="center"/>
          </w:tcPr>
          <w:p w:rsidR="00683B63" w:rsidRPr="0004390D" w:rsidRDefault="00683B63" w:rsidP="005D6D3E">
            <w:pPr>
              <w:pStyle w:val="tablecopy"/>
            </w:pPr>
          </w:p>
        </w:tc>
        <w:tc>
          <w:tcPr>
            <w:tcW w:w="2340" w:type="dxa"/>
            <w:vAlign w:val="center"/>
          </w:tcPr>
          <w:p w:rsidR="00683B63" w:rsidRPr="0004390D" w:rsidRDefault="00683B63" w:rsidP="005D6D3E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</w:tr>
      <w:tr w:rsidR="00683B63" w:rsidRPr="0004390D" w:rsidTr="00D256EA">
        <w:trPr>
          <w:trHeight w:val="320"/>
          <w:jc w:val="center"/>
        </w:trPr>
        <w:tc>
          <w:tcPr>
            <w:tcW w:w="720" w:type="dxa"/>
            <w:vAlign w:val="center"/>
          </w:tcPr>
          <w:p w:rsidR="00683B63" w:rsidRPr="0004390D" w:rsidRDefault="00683B63" w:rsidP="005D6D3E">
            <w:pPr>
              <w:pStyle w:val="tablecopy"/>
            </w:pPr>
          </w:p>
        </w:tc>
        <w:tc>
          <w:tcPr>
            <w:tcW w:w="2340" w:type="dxa"/>
            <w:vAlign w:val="center"/>
          </w:tcPr>
          <w:p w:rsidR="00683B63" w:rsidRPr="0004390D" w:rsidRDefault="00683B63" w:rsidP="005D6D3E">
            <w:pPr>
              <w:pStyle w:val="tablecopy"/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83B63" w:rsidRPr="0004390D" w:rsidRDefault="00683B63" w:rsidP="005D6D3E">
            <w:pPr>
              <w:rPr>
                <w:sz w:val="16"/>
                <w:szCs w:val="16"/>
              </w:rPr>
            </w:pPr>
          </w:p>
        </w:tc>
      </w:tr>
    </w:tbl>
    <w:p w:rsidR="00683B63" w:rsidRDefault="00683B63" w:rsidP="00683B63">
      <w:pPr>
        <w:pStyle w:val="tablefootnote"/>
        <w:rPr>
          <w:i/>
          <w:iCs/>
        </w:rPr>
      </w:pPr>
      <w:r>
        <w:t xml:space="preserve">Sample of a Table </w:t>
      </w:r>
      <w:r w:rsidRPr="00CB66E6">
        <w:t>footnote</w:t>
      </w:r>
      <w:r>
        <w:t xml:space="preserve">. </w:t>
      </w:r>
      <w:r>
        <w:rPr>
          <w:i/>
          <w:iCs/>
        </w:rPr>
        <w:t>(Table footnote)</w:t>
      </w:r>
    </w:p>
    <w:p w:rsidR="008A55B5" w:rsidRDefault="00945D81" w:rsidP="00EF3A1A">
      <w:pPr>
        <w:pStyle w:val="2"/>
      </w:pPr>
      <w:r>
        <w:t>Формулы</w:t>
      </w:r>
    </w:p>
    <w:p w:rsidR="00171E08" w:rsidRDefault="00171E08" w:rsidP="00171E08">
      <w:pPr>
        <w:pStyle w:val="a3"/>
      </w:pPr>
      <w:r w:rsidRPr="00171E08">
        <w:t xml:space="preserve">Нумеруются только те формулы, на которые в дальнейшем есть ссылки в тексте. Краткие и несложные формулы пишутся в строку в самом тексте. </w:t>
      </w:r>
      <w:r w:rsidR="00B40E0C">
        <w:t xml:space="preserve">При написании формул используйте шрифты </w:t>
      </w:r>
      <w:proofErr w:type="spellStart"/>
      <w:r w:rsidR="00B40E0C" w:rsidRPr="00A0746C">
        <w:t>Times</w:t>
      </w:r>
      <w:proofErr w:type="spellEnd"/>
      <w:r w:rsidR="00B40E0C" w:rsidRPr="00A0746C">
        <w:t xml:space="preserve"> </w:t>
      </w:r>
      <w:proofErr w:type="spellStart"/>
      <w:r w:rsidR="00B40E0C" w:rsidRPr="00A0746C">
        <w:t>New</w:t>
      </w:r>
      <w:proofErr w:type="spellEnd"/>
      <w:r w:rsidR="00B40E0C" w:rsidRPr="00A0746C">
        <w:t xml:space="preserve"> </w:t>
      </w:r>
      <w:proofErr w:type="spellStart"/>
      <w:r w:rsidR="00B40E0C" w:rsidRPr="00A0746C">
        <w:t>Roman</w:t>
      </w:r>
      <w:proofErr w:type="spellEnd"/>
      <w:r w:rsidR="00B40E0C" w:rsidRPr="00A0746C">
        <w:t xml:space="preserve"> </w:t>
      </w:r>
      <w:r w:rsidR="00B40E0C">
        <w:t xml:space="preserve">или </w:t>
      </w:r>
      <w:proofErr w:type="spellStart"/>
      <w:r w:rsidR="00B40E0C">
        <w:t>Symbol</w:t>
      </w:r>
      <w:proofErr w:type="spellEnd"/>
      <w:r w:rsidR="00B40E0C">
        <w:t>. Для знака «минус» желательно использовать тире</w:t>
      </w:r>
      <w:proofErr w:type="gramStart"/>
      <w:r w:rsidR="00B40E0C">
        <w:t xml:space="preserve"> –, </w:t>
      </w:r>
      <w:proofErr w:type="gramEnd"/>
      <w:r w:rsidR="00B40E0C">
        <w:t xml:space="preserve">а не дефис -. </w:t>
      </w:r>
      <w:r w:rsidRPr="00171E08">
        <w:t>Для обозначения операции деления используется наклонная черта. Нумерация формул дается по правому краю в круглых скобках.</w:t>
      </w:r>
      <w:r w:rsidR="00A0746C">
        <w:t xml:space="preserve"> </w:t>
      </w:r>
    </w:p>
    <w:p w:rsidR="00A0746C" w:rsidRPr="00A0746C" w:rsidRDefault="00A0746C" w:rsidP="00A0746C">
      <w:pPr>
        <w:pStyle w:val="equation"/>
        <w:tabs>
          <w:tab w:val="clear" w:pos="2520"/>
          <w:tab w:val="center" w:pos="2835"/>
        </w:tabs>
        <w:jc w:val="right"/>
      </w:pP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>
        <w:tab/>
      </w:r>
      <w:r>
        <w:t></w:t>
      </w:r>
      <w:r>
        <w:t></w:t>
      </w:r>
      <w:r>
        <w:t></w:t>
      </w:r>
    </w:p>
    <w:p w:rsidR="00171E08" w:rsidRDefault="00171E08" w:rsidP="00B40E0C">
      <w:pPr>
        <w:pStyle w:val="a3"/>
      </w:pPr>
      <w:r w:rsidRPr="0061344C">
        <w:rPr>
          <w:b/>
        </w:rPr>
        <w:t xml:space="preserve">Математические формулы </w:t>
      </w:r>
      <w:r w:rsidR="0061344C" w:rsidRPr="0061344C">
        <w:rPr>
          <w:b/>
        </w:rPr>
        <w:t xml:space="preserve">обязательно </w:t>
      </w:r>
      <w:r w:rsidRPr="0061344C">
        <w:rPr>
          <w:b/>
        </w:rPr>
        <w:t xml:space="preserve">набираются в </w:t>
      </w:r>
      <w:proofErr w:type="spellStart"/>
      <w:r w:rsidRPr="0061344C">
        <w:rPr>
          <w:b/>
        </w:rPr>
        <w:t>MathType</w:t>
      </w:r>
      <w:proofErr w:type="spellEnd"/>
      <w:r w:rsidRPr="0061344C">
        <w:rPr>
          <w:b/>
        </w:rPr>
        <w:t>.</w:t>
      </w:r>
      <w:r w:rsidRPr="00171E08">
        <w:t xml:space="preserve"> Рекомендуется перевести статью в </w:t>
      </w:r>
      <w:proofErr w:type="spellStart"/>
      <w:r w:rsidRPr="00171E08">
        <w:t>pdf</w:t>
      </w:r>
      <w:proofErr w:type="spellEnd"/>
      <w:r w:rsidRPr="00171E08">
        <w:t xml:space="preserve"> и проверить, все ли символы в формуле отображаются правильно.</w:t>
      </w:r>
    </w:p>
    <w:p w:rsidR="006E2ACA" w:rsidRDefault="006E2ACA" w:rsidP="006E2ACA">
      <w:pPr>
        <w:pStyle w:val="1"/>
      </w:pPr>
      <w:r>
        <w:t>Заключение</w:t>
      </w:r>
    </w:p>
    <w:p w:rsidR="006E2ACA" w:rsidRPr="006E2ACA" w:rsidRDefault="006E2ACA" w:rsidP="006E2ACA">
      <w:pPr>
        <w:pStyle w:val="a3"/>
      </w:pPr>
      <w:r>
        <w:t xml:space="preserve">В заключении подводится итог исследования. </w:t>
      </w:r>
    </w:p>
    <w:p w:rsidR="008A55B5" w:rsidRDefault="00D256EA">
      <w:pPr>
        <w:pStyle w:val="5"/>
        <w:rPr>
          <w:rFonts w:eastAsia="MS Mincho"/>
        </w:rPr>
      </w:pPr>
      <w:r>
        <w:rPr>
          <w:rFonts w:eastAsia="MS Mincho"/>
        </w:rPr>
        <w:lastRenderedPageBreak/>
        <w:t xml:space="preserve">Выражение </w:t>
      </w:r>
      <w:r w:rsidR="006E2ACA">
        <w:rPr>
          <w:rFonts w:eastAsia="MS Mincho"/>
        </w:rPr>
        <w:t xml:space="preserve">благодарности </w:t>
      </w:r>
      <w:r w:rsidR="002954F7" w:rsidRPr="002954F7">
        <w:rPr>
          <w:rFonts w:eastAsia="MS Mincho"/>
        </w:rPr>
        <w:t xml:space="preserve">(Заголовок </w:t>
      </w:r>
      <w:r w:rsidR="002954F7">
        <w:rPr>
          <w:rFonts w:eastAsia="MS Mincho"/>
        </w:rPr>
        <w:t>5</w:t>
      </w:r>
      <w:r w:rsidR="002954F7" w:rsidRPr="002954F7">
        <w:rPr>
          <w:rFonts w:eastAsia="MS Mincho"/>
        </w:rPr>
        <w:t>)</w:t>
      </w:r>
    </w:p>
    <w:p w:rsidR="008A55B5" w:rsidRDefault="00D256EA" w:rsidP="00753F7B">
      <w:pPr>
        <w:pStyle w:val="a3"/>
      </w:pPr>
      <w:r>
        <w:t xml:space="preserve">Принято выражать благодарность конкретным персонам за помощь, предоставленные возможности. </w:t>
      </w:r>
      <w:r w:rsidRPr="006E2ACA">
        <w:rPr>
          <w:b/>
        </w:rPr>
        <w:t>Сведения о финансовой поддержке приводятся на первом листе доклада – стилем «</w:t>
      </w:r>
      <w:proofErr w:type="spellStart"/>
      <w:r w:rsidRPr="006E2ACA">
        <w:rPr>
          <w:b/>
        </w:rPr>
        <w:t>sponsors</w:t>
      </w:r>
      <w:proofErr w:type="spellEnd"/>
      <w:r w:rsidRPr="006E2ACA">
        <w:rPr>
          <w:b/>
        </w:rPr>
        <w:t>».</w:t>
      </w:r>
    </w:p>
    <w:p w:rsidR="008A55B5" w:rsidRDefault="00194BD8" w:rsidP="00194BD8">
      <w:pPr>
        <w:pStyle w:val="2"/>
      </w:pPr>
      <w:r>
        <w:t>Список литературы</w:t>
      </w:r>
    </w:p>
    <w:p w:rsidR="001D6103" w:rsidRPr="00342BC7" w:rsidRDefault="001D6103" w:rsidP="00342BC7">
      <w:pPr>
        <w:pStyle w:val="a3"/>
      </w:pPr>
      <w:r w:rsidRPr="00342BC7">
        <w:t>Для списка литературы используйте стиль «</w:t>
      </w:r>
      <w:proofErr w:type="spellStart"/>
      <w:r w:rsidRPr="00342BC7">
        <w:t>References</w:t>
      </w:r>
      <w:proofErr w:type="spellEnd"/>
      <w:r w:rsidRPr="00342BC7">
        <w:t xml:space="preserve">», его применение автоматически нумерует список. </w:t>
      </w:r>
    </w:p>
    <w:p w:rsidR="00417557" w:rsidRPr="00342BC7" w:rsidRDefault="00417557" w:rsidP="00342BC7">
      <w:pPr>
        <w:pStyle w:val="a3"/>
      </w:pPr>
      <w:r w:rsidRPr="00342BC7">
        <w:t>При формировании списка литературы придерживайтесь требований ГОСТа 7.</w:t>
      </w:r>
      <w:r w:rsidR="00CF2C32" w:rsidRPr="00342BC7">
        <w:t>0.5</w:t>
      </w:r>
      <w:r w:rsidRPr="00342BC7">
        <w:t>-</w:t>
      </w:r>
      <w:r w:rsidR="00CF2C32" w:rsidRPr="00342BC7">
        <w:t>2008</w:t>
      </w:r>
      <w:r w:rsidRPr="00342BC7">
        <w:t>.</w:t>
      </w:r>
    </w:p>
    <w:p w:rsidR="00194BD8" w:rsidRDefault="00194BD8" w:rsidP="00342BC7">
      <w:pPr>
        <w:pStyle w:val="a3"/>
      </w:pPr>
      <w:r w:rsidRPr="00342BC7">
        <w:t>Не сокращайте перечень авторов, используя «и др.», иначе эти авторы не будут учтены при цитировании</w:t>
      </w:r>
      <w:r>
        <w:t xml:space="preserve">. </w:t>
      </w:r>
    </w:p>
    <w:p w:rsidR="008A55B5" w:rsidRDefault="00194BD8" w:rsidP="00982581">
      <w:pPr>
        <w:pStyle w:val="5"/>
        <w:rPr>
          <w:rFonts w:eastAsia="MS Mincho"/>
        </w:rPr>
      </w:pPr>
      <w:r>
        <w:rPr>
          <w:rFonts w:eastAsia="MS Mincho"/>
        </w:rPr>
        <w:t>Список литературы</w:t>
      </w:r>
      <w:r w:rsidR="002954F7">
        <w:rPr>
          <w:rFonts w:eastAsia="MS Mincho"/>
        </w:rPr>
        <w:t xml:space="preserve"> </w:t>
      </w:r>
      <w:r w:rsidR="002954F7" w:rsidRPr="002954F7">
        <w:rPr>
          <w:rFonts w:eastAsia="MS Mincho"/>
        </w:rPr>
        <w:t xml:space="preserve">(Заголовок </w:t>
      </w:r>
      <w:r w:rsidR="002954F7">
        <w:rPr>
          <w:rFonts w:eastAsia="MS Mincho"/>
        </w:rPr>
        <w:t>5</w:t>
      </w:r>
      <w:r w:rsidR="002954F7" w:rsidRPr="002954F7">
        <w:rPr>
          <w:rFonts w:eastAsia="MS Mincho"/>
        </w:rPr>
        <w:t>)</w:t>
      </w:r>
    </w:p>
    <w:p w:rsidR="00CF2C32" w:rsidRDefault="00CF2C32" w:rsidP="00982581">
      <w:pPr>
        <w:pStyle w:val="-"/>
        <w:rPr>
          <w:sz w:val="24"/>
          <w:szCs w:val="24"/>
          <w:lang w:eastAsia="ru-RU"/>
        </w:rPr>
      </w:pPr>
      <w:r w:rsidRPr="00C778AC">
        <w:rPr>
          <w:lang w:val="ru-RU"/>
        </w:rPr>
        <w:t>Рейхсфельд</w:t>
      </w:r>
      <w:r w:rsidRPr="00C778AC">
        <w:rPr>
          <w:lang w:val="ru-RU" w:eastAsia="ru-RU"/>
        </w:rPr>
        <w:t xml:space="preserve"> В.О., Еркова Л.Н. Оборудование производств основного органического синтеза и синтетического каучука. </w:t>
      </w:r>
      <w:r>
        <w:rPr>
          <w:lang w:eastAsia="ru-RU"/>
        </w:rPr>
        <w:t>Киев: Наукова думка, 1984. 346 с.</w:t>
      </w:r>
    </w:p>
    <w:p w:rsidR="00C60017" w:rsidRDefault="00CF2C32" w:rsidP="00CF2C32">
      <w:pPr>
        <w:pStyle w:val="-"/>
        <w:rPr>
          <w:rFonts w:eastAsia="MS Mincho"/>
        </w:rPr>
      </w:pPr>
      <w:r w:rsidRPr="00C778AC">
        <w:rPr>
          <w:lang w:val="ru-RU" w:eastAsia="ru-RU"/>
        </w:rPr>
        <w:t>Лившиц М.Л., Шишялковский Б.И. Лакокрасочные материалы: Справ</w:t>
      </w:r>
      <w:r>
        <w:rPr>
          <w:lang w:val="ru-RU" w:eastAsia="ru-RU"/>
        </w:rPr>
        <w:t>.</w:t>
      </w:r>
      <w:r w:rsidRPr="00C778AC">
        <w:rPr>
          <w:lang w:val="ru-RU" w:eastAsia="ru-RU"/>
        </w:rPr>
        <w:t xml:space="preserve"> пособие. </w:t>
      </w:r>
      <w:r>
        <w:rPr>
          <w:lang w:eastAsia="ru-RU"/>
        </w:rPr>
        <w:t>2-е изд. СПб.: Химия, 1996. 264 с.</w:t>
      </w:r>
    </w:p>
    <w:p w:rsidR="00342BC7" w:rsidRPr="00342BC7" w:rsidRDefault="00342BC7" w:rsidP="00342BC7">
      <w:pPr>
        <w:pStyle w:val="-"/>
        <w:numPr>
          <w:ilvl w:val="0"/>
          <w:numId w:val="0"/>
        </w:numPr>
        <w:rPr>
          <w:rFonts w:eastAsia="MS Mincho"/>
          <w:b/>
          <w:lang w:val="ru-RU"/>
        </w:rPr>
      </w:pPr>
      <w:r w:rsidRPr="00342BC7">
        <w:rPr>
          <w:rFonts w:eastAsia="MS Mincho"/>
          <w:b/>
          <w:lang w:val="ru-RU"/>
        </w:rPr>
        <w:t>Описание книги под редакцией</w:t>
      </w:r>
    </w:p>
    <w:p w:rsidR="00CF2C32" w:rsidRPr="00C778AC" w:rsidRDefault="00CF2C32" w:rsidP="00CF2C32">
      <w:pPr>
        <w:pStyle w:val="-"/>
        <w:rPr>
          <w:rFonts w:eastAsia="MS Mincho"/>
          <w:lang w:val="ru-RU"/>
        </w:rPr>
      </w:pPr>
      <w:r w:rsidRPr="00C778AC">
        <w:rPr>
          <w:lang w:val="ru-RU"/>
        </w:rPr>
        <w:lastRenderedPageBreak/>
        <w:t>Пористые проницаемые материалы: Справ. / Под ред. С.В. Белова. М.: Металлургия, 1987. 180 с.</w:t>
      </w:r>
    </w:p>
    <w:p w:rsidR="00F23548" w:rsidRPr="00F23548" w:rsidRDefault="00F23548" w:rsidP="00F23548">
      <w:pPr>
        <w:pStyle w:val="-"/>
        <w:numPr>
          <w:ilvl w:val="0"/>
          <w:numId w:val="0"/>
        </w:numPr>
        <w:rPr>
          <w:rFonts w:eastAsia="MS Mincho"/>
          <w:b/>
        </w:rPr>
      </w:pPr>
      <w:r w:rsidRPr="00F23548">
        <w:rPr>
          <w:b/>
          <w:lang w:val="ru-RU"/>
        </w:rPr>
        <w:t>Описание патентов</w:t>
      </w:r>
    </w:p>
    <w:p w:rsidR="00CF2C32" w:rsidRDefault="00CF2C32" w:rsidP="00CF2C32">
      <w:pPr>
        <w:pStyle w:val="-"/>
        <w:rPr>
          <w:lang w:val="ru-RU"/>
        </w:rPr>
      </w:pPr>
      <w:r w:rsidRPr="00C778AC">
        <w:rPr>
          <w:lang w:val="ru-RU" w:eastAsia="ru-RU"/>
        </w:rPr>
        <w:t>Пат. РФ № 1419405 / О.В. Геращенко, В.И. Пасман. Выходная характеристика усилителя; Опубл. 12.01.03. Бюл. № 12.</w:t>
      </w:r>
    </w:p>
    <w:p w:rsidR="00CF2C32" w:rsidRDefault="00CF2C32" w:rsidP="00CF2C32">
      <w:pPr>
        <w:pStyle w:val="-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b/>
          <w:bCs/>
          <w:lang w:eastAsia="ru-RU"/>
        </w:rPr>
        <w:t>Описание авторефератов диссертаций</w:t>
      </w:r>
    </w:p>
    <w:p w:rsidR="00CF2C32" w:rsidRDefault="00CF2C32" w:rsidP="00CF2C32">
      <w:pPr>
        <w:pStyle w:val="-"/>
        <w:rPr>
          <w:sz w:val="24"/>
          <w:szCs w:val="24"/>
          <w:lang w:eastAsia="ru-RU"/>
        </w:rPr>
      </w:pPr>
      <w:r w:rsidRPr="00C778AC">
        <w:rPr>
          <w:lang w:val="ru-RU" w:eastAsia="ru-RU"/>
        </w:rPr>
        <w:t xml:space="preserve">Касимовский Н. И. Разработка оксидного катализатора: Автореф. дис. ... канд. техн. наук / ЛТИ им. </w:t>
      </w:r>
      <w:r>
        <w:rPr>
          <w:lang w:eastAsia="ru-RU"/>
        </w:rPr>
        <w:t>Ленсовета. Л., 1988. 16 с.</w:t>
      </w:r>
    </w:p>
    <w:p w:rsidR="00CF2C32" w:rsidRDefault="00CF2C32" w:rsidP="00CF2C32">
      <w:pPr>
        <w:pStyle w:val="-"/>
        <w:numPr>
          <w:ilvl w:val="0"/>
          <w:numId w:val="0"/>
        </w:numPr>
        <w:rPr>
          <w:sz w:val="24"/>
          <w:szCs w:val="24"/>
          <w:lang w:eastAsia="ru-RU"/>
        </w:rPr>
      </w:pPr>
      <w:r>
        <w:rPr>
          <w:b/>
          <w:bCs/>
          <w:lang w:eastAsia="ru-RU"/>
        </w:rPr>
        <w:t>Описание депонированных научных работ</w:t>
      </w:r>
    </w:p>
    <w:p w:rsidR="00CF2C32" w:rsidRPr="00F23548" w:rsidRDefault="00CF2C32" w:rsidP="00CF2C32">
      <w:pPr>
        <w:pStyle w:val="-"/>
        <w:rPr>
          <w:rFonts w:eastAsia="MS Mincho"/>
        </w:rPr>
      </w:pPr>
      <w:r w:rsidRPr="00C778AC">
        <w:rPr>
          <w:lang w:val="ru-RU" w:eastAsia="ru-RU"/>
        </w:rPr>
        <w:t xml:space="preserve">Белогородская К.В. Применение дикетонатов в радикальной полимеризации ви-нильных мономеров / ЛТИ им. </w:t>
      </w:r>
      <w:r>
        <w:rPr>
          <w:lang w:eastAsia="ru-RU"/>
        </w:rPr>
        <w:t>Ленсовета. Л., 1986. 16 с. Дсп. в ОНИИТЭХИМ г. Черкассы 27.05.86, № 1425 - хп-86.</w:t>
      </w:r>
    </w:p>
    <w:p w:rsidR="00F23548" w:rsidRDefault="00F23548" w:rsidP="00F23548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>
        <w:rPr>
          <w:b/>
          <w:bCs/>
          <w:color w:val="000000"/>
          <w:sz w:val="16"/>
          <w:szCs w:val="16"/>
          <w:lang w:eastAsia="ru-RU"/>
        </w:rPr>
        <w:t>Описание тезисов доклада</w:t>
      </w:r>
    </w:p>
    <w:p w:rsidR="00F23548" w:rsidRDefault="00F23548" w:rsidP="00342BC7">
      <w:pPr>
        <w:pStyle w:val="-"/>
        <w:rPr>
          <w:sz w:val="24"/>
          <w:szCs w:val="24"/>
          <w:lang w:eastAsia="ru-RU"/>
        </w:rPr>
      </w:pPr>
      <w:r w:rsidRPr="00C778AC">
        <w:rPr>
          <w:lang w:val="ru-RU" w:eastAsia="ru-RU"/>
        </w:rPr>
        <w:t xml:space="preserve">Многослойные материалы металл-полимер </w:t>
      </w:r>
      <w:r w:rsidR="00342BC7" w:rsidRPr="00C778AC">
        <w:rPr>
          <w:lang w:val="ru-RU" w:eastAsia="ru-RU"/>
        </w:rPr>
        <w:t>/</w:t>
      </w:r>
      <w:r w:rsidRPr="00C778AC">
        <w:rPr>
          <w:lang w:val="ru-RU" w:eastAsia="ru-RU"/>
        </w:rPr>
        <w:t xml:space="preserve"> П.К. Рейхманис,</w:t>
      </w:r>
      <w:r w:rsidR="00342BC7" w:rsidRPr="00C778AC">
        <w:rPr>
          <w:lang w:val="ru-RU" w:eastAsia="ru-RU"/>
        </w:rPr>
        <w:t xml:space="preserve"> Л.</w:t>
      </w:r>
      <w:r w:rsidRPr="00C778AC">
        <w:rPr>
          <w:lang w:val="ru-RU" w:eastAsia="ru-RU"/>
        </w:rPr>
        <w:t>К. Ренце,</w:t>
      </w:r>
      <w:r w:rsidR="00342BC7" w:rsidRPr="00C778AC">
        <w:rPr>
          <w:lang w:val="ru-RU" w:eastAsia="ru-RU"/>
        </w:rPr>
        <w:t xml:space="preserve"> </w:t>
      </w:r>
      <w:r w:rsidR="00342BC7">
        <w:rPr>
          <w:lang w:eastAsia="ru-RU"/>
        </w:rPr>
        <w:t>B</w:t>
      </w:r>
      <w:r w:rsidR="00342BC7" w:rsidRPr="00C778AC">
        <w:rPr>
          <w:lang w:val="ru-RU" w:eastAsia="ru-RU"/>
        </w:rPr>
        <w:t>.</w:t>
      </w:r>
      <w:r w:rsidRPr="00C778AC">
        <w:rPr>
          <w:lang w:val="ru-RU" w:eastAsia="ru-RU"/>
        </w:rPr>
        <w:t xml:space="preserve">Я. Грунте и др. // Адгезионные соединения в машиностроении: Тез. докл. </w:t>
      </w:r>
      <w:r>
        <w:rPr>
          <w:lang w:eastAsia="ru-RU"/>
        </w:rPr>
        <w:t>II</w:t>
      </w:r>
      <w:r w:rsidRPr="00C778AC">
        <w:rPr>
          <w:lang w:val="ru-RU" w:eastAsia="ru-RU"/>
        </w:rPr>
        <w:t xml:space="preserve"> Всесоюз. межотрасл. науч.-тех</w:t>
      </w:r>
      <w:r w:rsidR="00342BC7">
        <w:rPr>
          <w:lang w:val="ru-RU" w:eastAsia="ru-RU"/>
        </w:rPr>
        <w:t>н</w:t>
      </w:r>
      <w:r w:rsidRPr="00C778AC">
        <w:rPr>
          <w:lang w:val="ru-RU" w:eastAsia="ru-RU"/>
        </w:rPr>
        <w:t xml:space="preserve">. конф., Рига, 12-14 авг. 1983 / Риж. политехи, ин-т. </w:t>
      </w:r>
      <w:r>
        <w:rPr>
          <w:lang w:eastAsia="ru-RU"/>
        </w:rPr>
        <w:t xml:space="preserve">Рига, 1983. </w:t>
      </w:r>
      <w:r w:rsidR="00342BC7">
        <w:rPr>
          <w:lang w:eastAsia="ru-RU"/>
        </w:rPr>
        <w:t xml:space="preserve">C. </w:t>
      </w:r>
      <w:r>
        <w:rPr>
          <w:lang w:eastAsia="ru-RU"/>
        </w:rPr>
        <w:t>114-115.</w:t>
      </w:r>
    </w:p>
    <w:p w:rsidR="00F23548" w:rsidRDefault="00F23548" w:rsidP="00F23548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>
        <w:rPr>
          <w:b/>
          <w:bCs/>
          <w:color w:val="000000"/>
          <w:sz w:val="16"/>
          <w:szCs w:val="16"/>
          <w:lang w:eastAsia="ru-RU"/>
        </w:rPr>
        <w:t>Описание статьи из журнала</w:t>
      </w:r>
    </w:p>
    <w:p w:rsidR="00F23548" w:rsidRDefault="00F23548" w:rsidP="00342BC7">
      <w:pPr>
        <w:pStyle w:val="-"/>
        <w:rPr>
          <w:sz w:val="24"/>
          <w:szCs w:val="24"/>
          <w:lang w:eastAsia="ru-RU"/>
        </w:rPr>
      </w:pPr>
      <w:r w:rsidRPr="00C778AC">
        <w:rPr>
          <w:lang w:val="ru-RU" w:eastAsia="ru-RU"/>
        </w:rPr>
        <w:t xml:space="preserve">Крылова И.В. Экзоэмиссия. Химический аспект: Обзор // Успехи химии. 1986. Т. 45, вып. 12. </w:t>
      </w:r>
      <w:r>
        <w:rPr>
          <w:lang w:eastAsia="ru-RU"/>
        </w:rPr>
        <w:t>С. 2138-2167.</w:t>
      </w:r>
    </w:p>
    <w:p w:rsidR="00F23548" w:rsidRDefault="00342BC7" w:rsidP="00342BC7">
      <w:pPr>
        <w:pStyle w:val="-"/>
        <w:rPr>
          <w:lang w:val="ru-RU" w:eastAsia="ru-RU"/>
        </w:rPr>
      </w:pPr>
      <w:r w:rsidRPr="00C778AC">
        <w:rPr>
          <w:lang w:val="ru-RU" w:eastAsia="ru-RU"/>
        </w:rPr>
        <w:t>Суворов С.А., Данилова Г.</w:t>
      </w:r>
      <w:r w:rsidR="00F23548" w:rsidRPr="00C778AC">
        <w:rPr>
          <w:lang w:val="ru-RU" w:eastAsia="ru-RU"/>
        </w:rPr>
        <w:t xml:space="preserve">А. Жаростойкий ячеистый бетон // Огнеупоры. </w:t>
      </w:r>
      <w:r w:rsidR="00F23548">
        <w:rPr>
          <w:lang w:eastAsia="ru-RU"/>
        </w:rPr>
        <w:t>1988. № 1.С. 36-39.</w:t>
      </w:r>
    </w:p>
    <w:p w:rsidR="00F23548" w:rsidRPr="00F23548" w:rsidRDefault="00F23548" w:rsidP="00342BC7">
      <w:pPr>
        <w:pStyle w:val="-"/>
        <w:rPr>
          <w:rFonts w:eastAsia="MS Mincho"/>
          <w:lang w:val="ru-RU"/>
        </w:rPr>
        <w:sectPr w:rsidR="00F23548" w:rsidRPr="00F23548" w:rsidSect="0053438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</w:p>
    <w:p w:rsidR="008A55B5" w:rsidRDefault="008A55B5" w:rsidP="00C60017">
      <w:pPr>
        <w:jc w:val="both"/>
      </w:pPr>
    </w:p>
    <w:sectPr w:rsidR="008A55B5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FF" w:rsidRDefault="00612CFF" w:rsidP="00040F98">
      <w:r>
        <w:separator/>
      </w:r>
    </w:p>
  </w:endnote>
  <w:endnote w:type="continuationSeparator" w:id="0">
    <w:p w:rsidR="00612CFF" w:rsidRDefault="00612CFF" w:rsidP="0004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FF" w:rsidRDefault="00612CFF" w:rsidP="00040F98">
      <w:r>
        <w:separator/>
      </w:r>
    </w:p>
  </w:footnote>
  <w:footnote w:type="continuationSeparator" w:id="0">
    <w:p w:rsidR="00612CFF" w:rsidRDefault="00612CFF" w:rsidP="0004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78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left"/>
      <w:pPr>
        <w:tabs>
          <w:tab w:val="num" w:pos="1070"/>
        </w:tabs>
        <w:ind w:left="99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left"/>
      <w:pPr>
        <w:tabs>
          <w:tab w:val="num" w:pos="1353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left"/>
      <w:pPr>
        <w:tabs>
          <w:tab w:val="num" w:pos="928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-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C136E6FE"/>
    <w:lvl w:ilvl="0" w:tplc="1F321310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C1B4A2DA"/>
    <w:lvl w:ilvl="0">
      <w:start w:val="1"/>
      <w:numFmt w:val="upperRoman"/>
      <w:pStyle w:val="tablehead"/>
      <w:lvlText w:val="Таблица %1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  <w:num w:numId="15">
    <w:abstractNumId w:val="1"/>
  </w:num>
  <w:num w:numId="16">
    <w:abstractNumId w:val="5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40F98"/>
    <w:rsid w:val="0004390D"/>
    <w:rsid w:val="000B4641"/>
    <w:rsid w:val="000D0D68"/>
    <w:rsid w:val="000E2DFC"/>
    <w:rsid w:val="0010711E"/>
    <w:rsid w:val="00127EDD"/>
    <w:rsid w:val="00171E08"/>
    <w:rsid w:val="00194BD8"/>
    <w:rsid w:val="001A2601"/>
    <w:rsid w:val="001D6103"/>
    <w:rsid w:val="00262FCC"/>
    <w:rsid w:val="00276735"/>
    <w:rsid w:val="002864A3"/>
    <w:rsid w:val="002954F7"/>
    <w:rsid w:val="002B3B81"/>
    <w:rsid w:val="002C49E7"/>
    <w:rsid w:val="002E2E0C"/>
    <w:rsid w:val="00331C51"/>
    <w:rsid w:val="0034245B"/>
    <w:rsid w:val="00342BC7"/>
    <w:rsid w:val="003A47B5"/>
    <w:rsid w:val="003A59A6"/>
    <w:rsid w:val="004059FE"/>
    <w:rsid w:val="00417557"/>
    <w:rsid w:val="00426CAA"/>
    <w:rsid w:val="004445B3"/>
    <w:rsid w:val="0049306D"/>
    <w:rsid w:val="00534383"/>
    <w:rsid w:val="005B0560"/>
    <w:rsid w:val="005B520E"/>
    <w:rsid w:val="005B535B"/>
    <w:rsid w:val="005D6D3E"/>
    <w:rsid w:val="005F2E54"/>
    <w:rsid w:val="006108A4"/>
    <w:rsid w:val="00612CFF"/>
    <w:rsid w:val="0061344C"/>
    <w:rsid w:val="00614538"/>
    <w:rsid w:val="00661DBF"/>
    <w:rsid w:val="00683B63"/>
    <w:rsid w:val="00690D9F"/>
    <w:rsid w:val="006C4648"/>
    <w:rsid w:val="006E2ACA"/>
    <w:rsid w:val="00714BC5"/>
    <w:rsid w:val="0072064C"/>
    <w:rsid w:val="007442B3"/>
    <w:rsid w:val="00753F7B"/>
    <w:rsid w:val="00771B33"/>
    <w:rsid w:val="0078398E"/>
    <w:rsid w:val="00787C5A"/>
    <w:rsid w:val="007919DE"/>
    <w:rsid w:val="007C0308"/>
    <w:rsid w:val="008014D2"/>
    <w:rsid w:val="008054BC"/>
    <w:rsid w:val="00825CC9"/>
    <w:rsid w:val="008A55B5"/>
    <w:rsid w:val="008A71BE"/>
    <w:rsid w:val="008A75C8"/>
    <w:rsid w:val="00945D81"/>
    <w:rsid w:val="009676FA"/>
    <w:rsid w:val="0097508D"/>
    <w:rsid w:val="00982581"/>
    <w:rsid w:val="009A0297"/>
    <w:rsid w:val="00A0746C"/>
    <w:rsid w:val="00A510F7"/>
    <w:rsid w:val="00A57BE7"/>
    <w:rsid w:val="00A91E99"/>
    <w:rsid w:val="00AC6519"/>
    <w:rsid w:val="00B40E0C"/>
    <w:rsid w:val="00B70AC7"/>
    <w:rsid w:val="00B92BB5"/>
    <w:rsid w:val="00B93E57"/>
    <w:rsid w:val="00BC1E6B"/>
    <w:rsid w:val="00BD09FC"/>
    <w:rsid w:val="00BE1EEB"/>
    <w:rsid w:val="00C3536B"/>
    <w:rsid w:val="00C360E3"/>
    <w:rsid w:val="00C60017"/>
    <w:rsid w:val="00C63AB4"/>
    <w:rsid w:val="00C778AC"/>
    <w:rsid w:val="00C800F0"/>
    <w:rsid w:val="00C874E4"/>
    <w:rsid w:val="00CB1404"/>
    <w:rsid w:val="00CB66E6"/>
    <w:rsid w:val="00CF2C32"/>
    <w:rsid w:val="00D256EA"/>
    <w:rsid w:val="00D56C66"/>
    <w:rsid w:val="00D6558D"/>
    <w:rsid w:val="00D9156D"/>
    <w:rsid w:val="00DA3C8B"/>
    <w:rsid w:val="00DE1526"/>
    <w:rsid w:val="00E45971"/>
    <w:rsid w:val="00E91219"/>
    <w:rsid w:val="00EA0F2E"/>
    <w:rsid w:val="00EA506F"/>
    <w:rsid w:val="00EC4C70"/>
    <w:rsid w:val="00EE4362"/>
    <w:rsid w:val="00EF18D7"/>
    <w:rsid w:val="00EF1E8A"/>
    <w:rsid w:val="00EF3A1A"/>
    <w:rsid w:val="00F23548"/>
    <w:rsid w:val="00FB2A58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nhideWhenUsed="0"/>
    <w:lsdException w:name="Body Text" w:uiPriority="6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7"/>
    <w:pPr>
      <w:jc w:val="center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ind w:left="288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tabs>
        <w:tab w:val="num" w:pos="540"/>
      </w:tabs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num" w:pos="720"/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D256EA"/>
    <w:pPr>
      <w:keepNext/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D256EA"/>
    <w:rPr>
      <w:rFonts w:ascii="Times New Roman" w:hAnsi="Times New Roman"/>
      <w:smallCaps/>
      <w:noProof/>
      <w:lang w:eastAsia="en-US"/>
    </w:rPr>
  </w:style>
  <w:style w:type="paragraph" w:customStyle="1" w:styleId="Abstract">
    <w:name w:val="Abstract"/>
    <w:uiPriority w:val="99"/>
    <w:qFormat/>
    <w:rsid w:val="00BD09FC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qFormat/>
    <w:rsid w:val="00B40E0C"/>
    <w:pPr>
      <w:jc w:val="center"/>
    </w:pPr>
    <w:rPr>
      <w:rFonts w:ascii="Times New Roman" w:hAnsi="Times New Roman"/>
      <w:lang w:eastAsia="en-US"/>
    </w:rPr>
  </w:style>
  <w:style w:type="paragraph" w:customStyle="1" w:styleId="Author">
    <w:name w:val="Author"/>
    <w:uiPriority w:val="99"/>
    <w:qFormat/>
    <w:rsid w:val="00B40E0C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a3">
    <w:name w:val="Body Text"/>
    <w:basedOn w:val="a"/>
    <w:link w:val="a4"/>
    <w:uiPriority w:val="6"/>
    <w:qFormat/>
    <w:rsid w:val="00171E08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6"/>
    <w:locked/>
    <w:rsid w:val="00171E08"/>
    <w:rPr>
      <w:rFonts w:ascii="Times New Roman" w:eastAsia="MS Mincho" w:hAnsi="Times New Roman"/>
      <w:spacing w:val="-1"/>
      <w:lang w:eastAsia="en-US"/>
    </w:rPr>
  </w:style>
  <w:style w:type="paragraph" w:customStyle="1" w:styleId="bulletlist">
    <w:name w:val="bullet list"/>
    <w:basedOn w:val="a3"/>
    <w:qFormat/>
    <w:rsid w:val="00BD09FC"/>
    <w:pPr>
      <w:numPr>
        <w:numId w:val="13"/>
      </w:numPr>
    </w:pPr>
  </w:style>
  <w:style w:type="paragraph" w:customStyle="1" w:styleId="equation">
    <w:name w:val="equation"/>
    <w:basedOn w:val="a"/>
    <w:uiPriority w:val="99"/>
    <w:qFormat/>
    <w:rsid w:val="00BD09FC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qFormat/>
    <w:rsid w:val="00342BC7"/>
    <w:pPr>
      <w:numPr>
        <w:numId w:val="19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BD09FC"/>
    <w:pPr>
      <w:framePr w:hSpace="187" w:vSpace="187" w:wrap="notBeside" w:vAnchor="text" w:hAnchor="page" w:x="6121" w:y="577"/>
      <w:numPr>
        <w:numId w:val="15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qFormat/>
    <w:rsid w:val="00BD09FC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BD09FC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qFormat/>
    <w:rsid w:val="00BD09FC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-">
    <w:name w:val="список лит-ры"/>
    <w:uiPriority w:val="99"/>
    <w:qFormat/>
    <w:rsid w:val="00BD09FC"/>
    <w:pPr>
      <w:numPr>
        <w:numId w:val="16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qFormat/>
    <w:rsid w:val="00C800F0"/>
    <w:pPr>
      <w:framePr w:wrap="notBeside" w:hAnchor="margin" w:yAlign="bottom" w:anchorLock="1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qFormat/>
    <w:rsid w:val="00BD09FC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qFormat/>
    <w:rsid w:val="00BD09FC"/>
    <w:rPr>
      <w:i/>
      <w:iCs/>
      <w:sz w:val="15"/>
      <w:szCs w:val="15"/>
    </w:rPr>
  </w:style>
  <w:style w:type="paragraph" w:customStyle="1" w:styleId="tablecopy">
    <w:name w:val="table copy"/>
    <w:uiPriority w:val="99"/>
    <w:qFormat/>
    <w:rsid w:val="00BD09FC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qFormat/>
    <w:rsid w:val="00BD09FC"/>
    <w:pPr>
      <w:numPr>
        <w:numId w:val="17"/>
      </w:numPr>
      <w:tabs>
        <w:tab w:val="left" w:pos="29"/>
      </w:tabs>
      <w:spacing w:before="60" w:after="3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qFormat/>
    <w:rsid w:val="00417557"/>
    <w:pPr>
      <w:numPr>
        <w:numId w:val="18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40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F98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40F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F98"/>
    <w:rPr>
      <w:rFonts w:ascii="Times New Roman" w:hAnsi="Times New Roman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FB2A58"/>
  </w:style>
  <w:style w:type="character" w:customStyle="1" w:styleId="aa">
    <w:name w:val="Текст сноски Знак"/>
    <w:link w:val="a9"/>
    <w:uiPriority w:val="99"/>
    <w:semiHidden/>
    <w:rsid w:val="00FB2A58"/>
    <w:rPr>
      <w:rFonts w:ascii="Times New Roman" w:hAnsi="Times New Roman"/>
      <w:lang w:val="en-US" w:eastAsia="en-US"/>
    </w:rPr>
  </w:style>
  <w:style w:type="character" w:styleId="ab">
    <w:name w:val="footnote reference"/>
    <w:uiPriority w:val="99"/>
    <w:semiHidden/>
    <w:unhideWhenUsed/>
    <w:rsid w:val="00FB2A5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63AB4"/>
  </w:style>
  <w:style w:type="character" w:customStyle="1" w:styleId="ad">
    <w:name w:val="Текст концевой сноски Знак"/>
    <w:link w:val="ac"/>
    <w:uiPriority w:val="99"/>
    <w:semiHidden/>
    <w:rsid w:val="00C63AB4"/>
    <w:rPr>
      <w:rFonts w:ascii="Times New Roman" w:hAnsi="Times New Roman"/>
      <w:lang w:val="en-US" w:eastAsia="en-US"/>
    </w:rPr>
  </w:style>
  <w:style w:type="character" w:styleId="ae">
    <w:name w:val="endnote reference"/>
    <w:uiPriority w:val="99"/>
    <w:semiHidden/>
    <w:unhideWhenUsed/>
    <w:rsid w:val="00C63AB4"/>
    <w:rPr>
      <w:vertAlign w:val="superscript"/>
    </w:rPr>
  </w:style>
  <w:style w:type="paragraph" w:customStyle="1" w:styleId="af">
    <w:name w:val="Финансовая поддержка"/>
    <w:basedOn w:val="a3"/>
    <w:uiPriority w:val="17"/>
    <w:qFormat/>
    <w:rsid w:val="00771B33"/>
    <w:pPr>
      <w:framePr w:wrap="around" w:vAnchor="text" w:hAnchor="text" w:y="1"/>
      <w:tabs>
        <w:tab w:val="clear" w:pos="288"/>
      </w:tabs>
      <w:spacing w:after="0" w:line="240" w:lineRule="auto"/>
      <w:ind w:firstLine="397"/>
    </w:pPr>
    <w:rPr>
      <w:rFonts w:eastAsia="Times New Roman"/>
      <w:spacing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nhideWhenUsed="0"/>
    <w:lsdException w:name="Body Text" w:uiPriority="6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7"/>
    <w:pPr>
      <w:jc w:val="center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ind w:left="288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tabs>
        <w:tab w:val="num" w:pos="540"/>
      </w:tabs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num" w:pos="720"/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D256EA"/>
    <w:pPr>
      <w:keepNext/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D256EA"/>
    <w:rPr>
      <w:rFonts w:ascii="Times New Roman" w:hAnsi="Times New Roman"/>
      <w:smallCaps/>
      <w:noProof/>
      <w:lang w:eastAsia="en-US"/>
    </w:rPr>
  </w:style>
  <w:style w:type="paragraph" w:customStyle="1" w:styleId="Abstract">
    <w:name w:val="Abstract"/>
    <w:uiPriority w:val="99"/>
    <w:qFormat/>
    <w:rsid w:val="00BD09FC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qFormat/>
    <w:rsid w:val="00B40E0C"/>
    <w:pPr>
      <w:jc w:val="center"/>
    </w:pPr>
    <w:rPr>
      <w:rFonts w:ascii="Times New Roman" w:hAnsi="Times New Roman"/>
      <w:lang w:eastAsia="en-US"/>
    </w:rPr>
  </w:style>
  <w:style w:type="paragraph" w:customStyle="1" w:styleId="Author">
    <w:name w:val="Author"/>
    <w:uiPriority w:val="99"/>
    <w:qFormat/>
    <w:rsid w:val="00B40E0C"/>
    <w:pPr>
      <w:spacing w:before="360" w:after="40"/>
      <w:jc w:val="center"/>
    </w:pPr>
    <w:rPr>
      <w:rFonts w:ascii="Times New Roman" w:hAnsi="Times New Roman"/>
      <w:noProof/>
      <w:sz w:val="22"/>
      <w:szCs w:val="22"/>
      <w:lang w:eastAsia="en-US"/>
    </w:rPr>
  </w:style>
  <w:style w:type="paragraph" w:styleId="a3">
    <w:name w:val="Body Text"/>
    <w:basedOn w:val="a"/>
    <w:link w:val="a4"/>
    <w:uiPriority w:val="6"/>
    <w:qFormat/>
    <w:rsid w:val="00171E08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6"/>
    <w:locked/>
    <w:rsid w:val="00171E08"/>
    <w:rPr>
      <w:rFonts w:ascii="Times New Roman" w:eastAsia="MS Mincho" w:hAnsi="Times New Roman"/>
      <w:spacing w:val="-1"/>
      <w:lang w:eastAsia="en-US"/>
    </w:rPr>
  </w:style>
  <w:style w:type="paragraph" w:customStyle="1" w:styleId="bulletlist">
    <w:name w:val="bullet list"/>
    <w:basedOn w:val="a3"/>
    <w:qFormat/>
    <w:rsid w:val="00BD09FC"/>
    <w:pPr>
      <w:numPr>
        <w:numId w:val="13"/>
      </w:numPr>
    </w:pPr>
  </w:style>
  <w:style w:type="paragraph" w:customStyle="1" w:styleId="equation">
    <w:name w:val="equation"/>
    <w:basedOn w:val="a"/>
    <w:uiPriority w:val="99"/>
    <w:qFormat/>
    <w:rsid w:val="00BD09FC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qFormat/>
    <w:rsid w:val="00342BC7"/>
    <w:pPr>
      <w:numPr>
        <w:numId w:val="19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BD09FC"/>
    <w:pPr>
      <w:framePr w:hSpace="187" w:vSpace="187" w:wrap="notBeside" w:vAnchor="text" w:hAnchor="page" w:x="6121" w:y="577"/>
      <w:numPr>
        <w:numId w:val="15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qFormat/>
    <w:rsid w:val="00BD09FC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BD09FC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qFormat/>
    <w:rsid w:val="00BD09FC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-">
    <w:name w:val="список лит-ры"/>
    <w:uiPriority w:val="99"/>
    <w:qFormat/>
    <w:rsid w:val="00BD09FC"/>
    <w:pPr>
      <w:numPr>
        <w:numId w:val="16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qFormat/>
    <w:rsid w:val="00C800F0"/>
    <w:pPr>
      <w:framePr w:wrap="notBeside" w:hAnchor="margin" w:yAlign="bottom" w:anchorLock="1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qFormat/>
    <w:rsid w:val="00BD09FC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qFormat/>
    <w:rsid w:val="00BD09FC"/>
    <w:rPr>
      <w:i/>
      <w:iCs/>
      <w:sz w:val="15"/>
      <w:szCs w:val="15"/>
    </w:rPr>
  </w:style>
  <w:style w:type="paragraph" w:customStyle="1" w:styleId="tablecopy">
    <w:name w:val="table copy"/>
    <w:uiPriority w:val="99"/>
    <w:qFormat/>
    <w:rsid w:val="00BD09FC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qFormat/>
    <w:rsid w:val="00BD09FC"/>
    <w:pPr>
      <w:numPr>
        <w:numId w:val="17"/>
      </w:numPr>
      <w:tabs>
        <w:tab w:val="left" w:pos="29"/>
      </w:tabs>
      <w:spacing w:before="60" w:after="3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qFormat/>
    <w:rsid w:val="00417557"/>
    <w:pPr>
      <w:numPr>
        <w:numId w:val="18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040F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0F98"/>
    <w:rPr>
      <w:rFonts w:ascii="Times New Roman" w:hAnsi="Times New Roman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040F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0F98"/>
    <w:rPr>
      <w:rFonts w:ascii="Times New Roman" w:hAnsi="Times New Roman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FB2A58"/>
  </w:style>
  <w:style w:type="character" w:customStyle="1" w:styleId="aa">
    <w:name w:val="Текст сноски Знак"/>
    <w:link w:val="a9"/>
    <w:uiPriority w:val="99"/>
    <w:semiHidden/>
    <w:rsid w:val="00FB2A58"/>
    <w:rPr>
      <w:rFonts w:ascii="Times New Roman" w:hAnsi="Times New Roman"/>
      <w:lang w:val="en-US" w:eastAsia="en-US"/>
    </w:rPr>
  </w:style>
  <w:style w:type="character" w:styleId="ab">
    <w:name w:val="footnote reference"/>
    <w:uiPriority w:val="99"/>
    <w:semiHidden/>
    <w:unhideWhenUsed/>
    <w:rsid w:val="00FB2A5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63AB4"/>
  </w:style>
  <w:style w:type="character" w:customStyle="1" w:styleId="ad">
    <w:name w:val="Текст концевой сноски Знак"/>
    <w:link w:val="ac"/>
    <w:uiPriority w:val="99"/>
    <w:semiHidden/>
    <w:rsid w:val="00C63AB4"/>
    <w:rPr>
      <w:rFonts w:ascii="Times New Roman" w:hAnsi="Times New Roman"/>
      <w:lang w:val="en-US" w:eastAsia="en-US"/>
    </w:rPr>
  </w:style>
  <w:style w:type="character" w:styleId="ae">
    <w:name w:val="endnote reference"/>
    <w:uiPriority w:val="99"/>
    <w:semiHidden/>
    <w:unhideWhenUsed/>
    <w:rsid w:val="00C63AB4"/>
    <w:rPr>
      <w:vertAlign w:val="superscript"/>
    </w:rPr>
  </w:style>
  <w:style w:type="paragraph" w:customStyle="1" w:styleId="af">
    <w:name w:val="Финансовая поддержка"/>
    <w:basedOn w:val="a3"/>
    <w:uiPriority w:val="17"/>
    <w:qFormat/>
    <w:rsid w:val="00771B33"/>
    <w:pPr>
      <w:framePr w:wrap="around" w:vAnchor="text" w:hAnchor="text" w:y="1"/>
      <w:tabs>
        <w:tab w:val="clear" w:pos="288"/>
      </w:tabs>
      <w:spacing w:after="0" w:line="240" w:lineRule="auto"/>
      <w:ind w:firstLine="397"/>
    </w:pPr>
    <w:rPr>
      <w:rFonts w:eastAsia="Times New Roman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B95E-CCD4-49D8-A88A-21C7C31E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Marina</cp:lastModifiedBy>
  <cp:revision>2</cp:revision>
  <dcterms:created xsi:type="dcterms:W3CDTF">2021-02-03T08:22:00Z</dcterms:created>
  <dcterms:modified xsi:type="dcterms:W3CDTF">2021-02-03T08:22:00Z</dcterms:modified>
</cp:coreProperties>
</file>